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4B543B">
        <w:rPr>
          <w:rFonts w:eastAsia="맑은 고딕"/>
          <w:b/>
          <w:noProof/>
          <w:sz w:val="24"/>
          <w:lang w:val="en-US" w:eastAsia="ko-KR"/>
        </w:rPr>
        <w:t>8</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AE2D01" w:rsidRPr="00D264F7">
        <w:rPr>
          <w:b/>
          <w:i/>
          <w:sz w:val="32"/>
          <w:lang w:val="sv-SE" w:eastAsia="ko-KR"/>
        </w:rPr>
        <w:t>R2-</w:t>
      </w:r>
      <w:r w:rsidR="00D264F7" w:rsidRPr="00D264F7">
        <w:rPr>
          <w:b/>
          <w:i/>
          <w:sz w:val="32"/>
          <w:lang w:val="sv-SE" w:eastAsia="ko-KR"/>
        </w:rPr>
        <w:t>1916137</w:t>
      </w:r>
      <w:bookmarkStart w:id="0" w:name="_GoBack"/>
      <w:bookmarkEnd w:id="0"/>
    </w:p>
    <w:p w:rsidR="008E76F2" w:rsidRPr="00E035DC" w:rsidRDefault="00221756" w:rsidP="008E76F2">
      <w:pPr>
        <w:tabs>
          <w:tab w:val="left" w:pos="1985"/>
        </w:tabs>
        <w:spacing w:after="60" w:line="288" w:lineRule="auto"/>
        <w:rPr>
          <w:rFonts w:eastAsia="맑은 고딕"/>
          <w:b/>
          <w:i/>
          <w:noProof/>
          <w:sz w:val="18"/>
          <w:lang w:eastAsia="ko-KR"/>
        </w:rPr>
      </w:pPr>
      <w:r w:rsidRPr="00221756">
        <w:rPr>
          <w:rFonts w:eastAsiaTheme="minorEastAsia"/>
          <w:b/>
          <w:sz w:val="24"/>
          <w:lang w:eastAsia="ko-KR"/>
        </w:rPr>
        <w:t>Reno, NV, US, 18th - 22th November 2019</w:t>
      </w:r>
      <w:r w:rsidR="008E76F2">
        <w:rPr>
          <w:rFonts w:eastAsiaTheme="minorEastAsia"/>
          <w:b/>
          <w:sz w:val="24"/>
          <w:lang w:eastAsia="ko-KR"/>
        </w:rPr>
        <w:tab/>
      </w:r>
      <w:r w:rsidR="008E76F2">
        <w:rPr>
          <w:rFonts w:eastAsiaTheme="minorEastAsia"/>
          <w:b/>
          <w:sz w:val="24"/>
          <w:lang w:eastAsia="ko-KR"/>
        </w:rPr>
        <w:tab/>
      </w:r>
      <w:r w:rsidR="008E76F2">
        <w:rPr>
          <w:rFonts w:eastAsiaTheme="minorEastAsia"/>
          <w:b/>
          <w:sz w:val="24"/>
          <w:lang w:eastAsia="ko-KR"/>
        </w:rPr>
        <w:tab/>
      </w:r>
      <w:r>
        <w:rPr>
          <w:rFonts w:eastAsiaTheme="minorEastAsia"/>
          <w:b/>
          <w:sz w:val="24"/>
          <w:lang w:eastAsia="ko-KR"/>
        </w:rPr>
        <w:tab/>
      </w:r>
      <w:r w:rsidR="008E76F2">
        <w:rPr>
          <w:rFonts w:eastAsia="맑은 고딕" w:hint="eastAsia"/>
          <w:b/>
          <w:i/>
          <w:noProof/>
          <w:sz w:val="18"/>
          <w:lang w:eastAsia="ko-KR"/>
        </w:rPr>
        <w:t>re</w:t>
      </w:r>
      <w:r w:rsidR="008E76F2">
        <w:rPr>
          <w:rFonts w:eastAsia="맑은 고딕"/>
          <w:b/>
          <w:i/>
          <w:noProof/>
          <w:sz w:val="18"/>
          <w:lang w:eastAsia="ko-KR"/>
        </w:rPr>
        <w:t>submission</w:t>
      </w:r>
      <w:r w:rsidR="008E76F2" w:rsidRPr="00391CA7">
        <w:rPr>
          <w:rFonts w:eastAsia="맑은 고딕"/>
          <w:b/>
          <w:i/>
          <w:noProof/>
          <w:sz w:val="18"/>
          <w:lang w:eastAsia="ko-KR"/>
        </w:rPr>
        <w:t xml:space="preserve"> of R2-</w:t>
      </w:r>
      <w:r w:rsidRPr="00221756">
        <w:rPr>
          <w:rFonts w:eastAsia="맑은 고딕"/>
          <w:b/>
          <w:i/>
          <w:noProof/>
          <w:sz w:val="18"/>
          <w:lang w:eastAsia="ko-KR"/>
        </w:rPr>
        <w:t>1913817</w:t>
      </w:r>
    </w:p>
    <w:p w:rsidR="00C860C9" w:rsidRPr="008E76F2"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F853E3">
        <w:rPr>
          <w:rFonts w:cs="Arial"/>
          <w:b/>
          <w:noProof/>
          <w:sz w:val="24"/>
          <w:szCs w:val="24"/>
          <w:lang w:val="en-US" w:eastAsia="ko-KR"/>
        </w:rPr>
        <w:t>Agenda Item</w:t>
      </w:r>
      <w:r w:rsidRPr="00F853E3">
        <w:rPr>
          <w:rFonts w:eastAsia="맑은 고딕" w:cs="Arial" w:hint="eastAsia"/>
          <w:b/>
          <w:noProof/>
          <w:sz w:val="24"/>
          <w:szCs w:val="24"/>
          <w:lang w:val="en-US" w:eastAsia="ko-KR"/>
        </w:rPr>
        <w:t>:</w:t>
      </w:r>
      <w:r w:rsidRPr="00F853E3">
        <w:rPr>
          <w:rFonts w:cs="Arial"/>
          <w:b/>
          <w:noProof/>
          <w:sz w:val="24"/>
          <w:szCs w:val="24"/>
          <w:lang w:val="en-US" w:eastAsia="ko-KR"/>
        </w:rPr>
        <w:tab/>
      </w:r>
      <w:r w:rsidR="00F853E3" w:rsidRPr="00196F34">
        <w:rPr>
          <w:rFonts w:cs="Arial"/>
          <w:noProof/>
          <w:sz w:val="24"/>
          <w:szCs w:val="24"/>
          <w:lang w:val="en-US" w:eastAsia="ko-KR"/>
        </w:rPr>
        <w:t xml:space="preserve">6.1.4.3 </w:t>
      </w:r>
      <w:r w:rsidR="00EA4E45" w:rsidRPr="00196F34">
        <w:rPr>
          <w:rFonts w:cs="Arial"/>
          <w:noProof/>
          <w:sz w:val="24"/>
          <w:szCs w:val="24"/>
          <w:lang w:val="en-US" w:eastAsia="ko-KR"/>
        </w:rPr>
        <w:t>(</w:t>
      </w:r>
      <w:r w:rsidR="00EA4E45" w:rsidRPr="00196F34">
        <w:rPr>
          <w:rFonts w:cs="Arial"/>
          <w:sz w:val="24"/>
          <w:szCs w:val="24"/>
          <w:lang w:val="en-US" w:eastAsia="ko-KR"/>
        </w:rPr>
        <w:t>NR_IAB-Core</w:t>
      </w:r>
      <w:r w:rsidR="00EA4E45" w:rsidRPr="00196F34">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proofErr w:type="spellStart"/>
      <w:r w:rsidR="00A0622A">
        <w:rPr>
          <w:rFonts w:ascii="Times New Roman" w:eastAsia="맑은 고딕" w:hAnsi="Times New Roman"/>
          <w:sz w:val="22"/>
          <w:szCs w:val="22"/>
          <w:lang w:eastAsia="ko-KR"/>
        </w:rPr>
        <w:t>QoS</w:t>
      </w:r>
      <w:proofErr w:type="spellEnd"/>
      <w:r w:rsidR="00A0622A">
        <w:rPr>
          <w:rFonts w:ascii="Times New Roman" w:eastAsia="맑은 고딕" w:hAnsi="Times New Roman"/>
          <w:sz w:val="22"/>
          <w:szCs w:val="22"/>
          <w:lang w:eastAsia="ko-KR"/>
        </w:rPr>
        <w:t xml:space="preserve">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A632A"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as shown in the figure 1, </w:t>
      </w:r>
      <w:r w:rsidR="00AA632A" w:rsidRPr="00AA632A">
        <w:rPr>
          <w:rFonts w:ascii="Times New Roman" w:eastAsia="맑은 고딕" w:hAnsi="Times New Roman"/>
          <w:sz w:val="22"/>
          <w:szCs w:val="22"/>
          <w:lang w:val="en-US" w:eastAsia="ko-KR"/>
        </w:rPr>
        <w:t xml:space="preserve">an IAB node which is close to the edge (e.g., IAB node 3 in </w:t>
      </w:r>
      <w:r w:rsidR="004C2AE2">
        <w:rPr>
          <w:rFonts w:ascii="Times New Roman" w:eastAsia="맑은 고딕" w:hAnsi="Times New Roman"/>
          <w:sz w:val="22"/>
          <w:szCs w:val="22"/>
          <w:lang w:val="en-US" w:eastAsia="ko-KR"/>
        </w:rPr>
        <w:t xml:space="preserve">the </w:t>
      </w:r>
      <w:r w:rsidR="00AA632A" w:rsidRPr="00AA632A">
        <w:rPr>
          <w:rFonts w:ascii="Times New Roman" w:eastAsia="맑은 고딕" w:hAnsi="Times New Roman"/>
          <w:sz w:val="22"/>
          <w:szCs w:val="22"/>
          <w:lang w:val="en-US" w:eastAsia="ko-KR"/>
        </w:rPr>
        <w:t xml:space="preserve">figure 1) may need less LCID space than an IAB node which is close to the IAB donor node (e.g., IAB node 1b in </w:t>
      </w:r>
      <w:r w:rsidR="004C2AE2">
        <w:rPr>
          <w:rFonts w:ascii="Times New Roman" w:eastAsia="맑은 고딕" w:hAnsi="Times New Roman"/>
          <w:sz w:val="22"/>
          <w:szCs w:val="22"/>
          <w:lang w:val="en-US" w:eastAsia="ko-KR"/>
        </w:rPr>
        <w:t>the</w:t>
      </w:r>
      <w:r w:rsidR="00AA632A" w:rsidRPr="00AA632A">
        <w:rPr>
          <w:rFonts w:ascii="Times New Roman" w:eastAsia="맑은 고딕" w:hAnsi="Times New Roman"/>
          <w:sz w:val="22"/>
          <w:szCs w:val="22"/>
          <w:lang w:val="en-US" w:eastAsia="ko-KR"/>
        </w:rPr>
        <w:t xml:space="preserve"> figure 1) because IAB node 1b in the figure 1 have to assign LCID to each logical channel for all DRBs coming from descendant UEs to support one-to-one bearer mapping.</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pt;height:198.7pt" o:ole="">
            <v:imagedata r:id="rId7" o:title=""/>
          </v:shape>
          <o:OLEObject Type="Embed" ProgID="Visio.Drawing.15" ShapeID="_x0000_i1025" DrawAspect="Content" ObjectID="_1634726474"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Default="004C125C" w:rsidP="00735F9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w:t>
      </w:r>
      <w:r w:rsidR="00735F99" w:rsidRPr="00735F99">
        <w:rPr>
          <w:rFonts w:ascii="Times New Roman" w:eastAsia="맑은 고딕" w:hAnsi="Times New Roman"/>
          <w:sz w:val="22"/>
          <w:szCs w:val="22"/>
          <w:lang w:val="en-US" w:eastAsia="ko-KR"/>
        </w:rPr>
        <w:t>RBs</w:t>
      </w:r>
      <w:r w:rsidR="00AA632A">
        <w:rPr>
          <w:rFonts w:ascii="Times New Roman" w:eastAsia="맑은 고딕" w:hAnsi="Times New Roman"/>
          <w:sz w:val="22"/>
          <w:szCs w:val="22"/>
          <w:lang w:val="en-US" w:eastAsia="ko-KR"/>
        </w:rPr>
        <w:t xml:space="preserve"> including DRB and SRB</w:t>
      </w:r>
      <w:r w:rsidR="00735F99">
        <w:rPr>
          <w:rFonts w:ascii="Times New Roman" w:eastAsia="맑은 고딕" w:hAnsi="Times New Roman"/>
          <w:sz w:val="22"/>
          <w:szCs w:val="22"/>
          <w:lang w:val="en-US" w:eastAsia="ko-KR"/>
        </w:rPr>
        <w:t xml:space="preserve"> is </w:t>
      </w:r>
      <w:r w:rsidR="00AA632A">
        <w:rPr>
          <w:rFonts w:ascii="Times New Roman" w:eastAsia="맑은 고딕" w:hAnsi="Times New Roman"/>
          <w:sz w:val="22"/>
          <w:szCs w:val="22"/>
          <w:lang w:val="en-US" w:eastAsia="ko-KR"/>
        </w:rPr>
        <w:t>32</w:t>
      </w:r>
      <w:r w:rsidR="00545444">
        <w:rPr>
          <w:rFonts w:ascii="Times New Roman" w:eastAsia="맑은 고딕" w:hAnsi="Times New Roman"/>
          <w:sz w:val="22"/>
          <w:szCs w:val="22"/>
          <w:lang w:val="en-US" w:eastAsia="ko-KR"/>
        </w:rPr>
        <w:t>, but</w:t>
      </w:r>
      <w:r w:rsidR="00001688">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company’s propos</w:t>
      </w:r>
      <w:r w:rsidR="00545444">
        <w:rPr>
          <w:rFonts w:ascii="Times New Roman" w:eastAsia="맑은 고딕" w:hAnsi="Times New Roman"/>
          <w:sz w:val="22"/>
          <w:szCs w:val="22"/>
          <w:lang w:val="en-US" w:eastAsia="ko-KR"/>
        </w:rPr>
        <w:t>als</w:t>
      </w:r>
      <w:r w:rsidR="00AA632A" w:rsidRPr="00AA632A">
        <w:rPr>
          <w:rFonts w:ascii="Times New Roman" w:eastAsia="맑은 고딕" w:hAnsi="Times New Roman"/>
          <w:sz w:val="22"/>
          <w:szCs w:val="22"/>
          <w:lang w:val="en-US" w:eastAsia="ko-KR"/>
        </w:rPr>
        <w:t xml:space="preserve"> </w:t>
      </w:r>
      <w:r w:rsidR="00545444">
        <w:rPr>
          <w:rFonts w:ascii="Times New Roman" w:eastAsia="맑은 고딕" w:hAnsi="Times New Roman"/>
          <w:sz w:val="22"/>
          <w:szCs w:val="22"/>
          <w:lang w:val="en-US" w:eastAsia="ko-KR"/>
        </w:rPr>
        <w:t>for the</w:t>
      </w:r>
      <w:r w:rsidR="00AA632A">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extended LCID space varies from 8bits to 16bits</w:t>
      </w:r>
      <w:r w:rsidR="00DD4518">
        <w:rPr>
          <w:rFonts w:ascii="Times New Roman" w:eastAsia="맑은 고딕" w:hAnsi="Times New Roman"/>
          <w:sz w:val="22"/>
          <w:szCs w:val="22"/>
          <w:lang w:val="en-US" w:eastAsia="ko-KR"/>
        </w:rPr>
        <w:t xml:space="preserve"> in [1~</w:t>
      </w:r>
      <w:r w:rsidR="00545444">
        <w:rPr>
          <w:rFonts w:ascii="Times New Roman" w:eastAsia="맑은 고딕" w:hAnsi="Times New Roman"/>
          <w:sz w:val="22"/>
          <w:szCs w:val="22"/>
          <w:lang w:val="en-US" w:eastAsia="ko-KR"/>
        </w:rPr>
        <w:t>5</w:t>
      </w:r>
      <w:r w:rsidR="00DD4518">
        <w:rPr>
          <w:rFonts w:ascii="Times New Roman" w:eastAsia="맑은 고딕" w:hAnsi="Times New Roman"/>
          <w:sz w:val="22"/>
          <w:szCs w:val="22"/>
          <w:lang w:val="en-US" w:eastAsia="ko-KR"/>
        </w:rPr>
        <w:t>]</w:t>
      </w:r>
      <w:r w:rsidR="00AA632A" w:rsidRPr="00AA632A">
        <w:rPr>
          <w:rFonts w:ascii="Times New Roman" w:eastAsia="맑은 고딕" w:hAnsi="Times New Roman"/>
          <w:sz w:val="22"/>
          <w:szCs w:val="22"/>
          <w:lang w:val="en-US" w:eastAsia="ko-KR"/>
        </w:rPr>
        <w:t>, i.e., additional 256 LCID ~ 65535 LCID space extension are considered.</w:t>
      </w:r>
    </w:p>
    <w:p w:rsidR="00AA632A" w:rsidRDefault="00AA632A" w:rsidP="00AA632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00DD4518">
        <w:rPr>
          <w:rFonts w:ascii="Times New Roman" w:eastAsia="맑은 고딕" w:hAnsi="Times New Roman"/>
          <w:b/>
          <w:sz w:val="22"/>
          <w:szCs w:val="22"/>
          <w:lang w:eastAsia="ko-KR"/>
        </w:rPr>
        <w:t xml:space="preserve">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 xml:space="preserve">logical channels. </w:t>
      </w:r>
    </w:p>
    <w:p w:rsidR="00AA632A" w:rsidRDefault="00AA632A" w:rsidP="002C3C46">
      <w:pPr>
        <w:jc w:val="left"/>
        <w:rPr>
          <w:rFonts w:ascii="Times New Roman" w:eastAsia="맑은 고딕" w:hAnsi="Times New Roman"/>
          <w:sz w:val="22"/>
          <w:szCs w:val="22"/>
          <w:lang w:eastAsia="ko-KR"/>
        </w:rPr>
      </w:pP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w:t>
      </w:r>
      <w:r w:rsidR="00545444">
        <w:rPr>
          <w:rFonts w:ascii="Times New Roman" w:eastAsia="맑은 고딕" w:hAnsi="Times New Roman"/>
          <w:sz w:val="22"/>
          <w:szCs w:val="22"/>
          <w:lang w:eastAsia="ko-KR"/>
        </w:rPr>
        <w:t>for the</w:t>
      </w:r>
      <w:r w:rsidR="00EB60BB">
        <w:rPr>
          <w:rFonts w:ascii="Times New Roman" w:eastAsia="맑은 고딕" w:hAnsi="Times New Roman"/>
          <w:sz w:val="22"/>
          <w:szCs w:val="22"/>
          <w:lang w:eastAsia="ko-KR"/>
        </w:rPr>
        <w:t xml:space="preserve"> receiv</w:t>
      </w:r>
      <w:r w:rsidR="00545444">
        <w:rPr>
          <w:rFonts w:ascii="Times New Roman" w:eastAsia="맑은 고딕" w:hAnsi="Times New Roman"/>
          <w:sz w:val="22"/>
          <w:szCs w:val="22"/>
          <w:lang w:eastAsia="ko-KR"/>
        </w:rPr>
        <w:t>ed</w:t>
      </w:r>
      <w:r w:rsidR="00EB60BB">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 xml:space="preserve">a UL grant is processed </w:t>
      </w:r>
      <w:r w:rsidR="00545444">
        <w:rPr>
          <w:rFonts w:ascii="Times New Roman" w:eastAsia="맑은 고딕" w:hAnsi="Times New Roman"/>
          <w:sz w:val="22"/>
          <w:szCs w:val="22"/>
          <w:lang w:eastAsia="ko-KR"/>
        </w:rPr>
        <w:t>with</w:t>
      </w:r>
      <w:r w:rsidR="000232B4">
        <w:rPr>
          <w:rFonts w:ascii="Times New Roman" w:eastAsia="맑은 고딕" w:hAnsi="Times New Roman"/>
          <w:sz w:val="22"/>
          <w:szCs w:val="22"/>
          <w:lang w:eastAsia="ko-KR"/>
        </w:rPr>
        <w:t xml:space="preserve"> all logical channels</w:t>
      </w:r>
      <w:r w:rsidR="00545444">
        <w:rPr>
          <w:rFonts w:ascii="Times New Roman" w:eastAsia="맑은 고딕" w:hAnsi="Times New Roman"/>
          <w:sz w:val="22"/>
          <w:szCs w:val="22"/>
          <w:lang w:eastAsia="ko-KR"/>
        </w:rPr>
        <w:t xml:space="preserve"> in a UE</w:t>
      </w:r>
      <w:r w:rsidR="000232B4">
        <w:rPr>
          <w:rFonts w:ascii="Times New Roman" w:eastAsia="맑은 고딕" w:hAnsi="Times New Roman"/>
          <w:sz w:val="22"/>
          <w:szCs w:val="22"/>
          <w:lang w:eastAsia="ko-KR"/>
        </w:rPr>
        <w:t xml:space="preserve">. </w:t>
      </w:r>
      <w:r w:rsidR="00A24159">
        <w:rPr>
          <w:rFonts w:ascii="Times New Roman" w:eastAsia="맑은 고딕" w:hAnsi="Times New Roman"/>
          <w:sz w:val="22"/>
          <w:szCs w:val="22"/>
          <w:lang w:eastAsia="ko-KR"/>
        </w:rPr>
        <w:t>W</w:t>
      </w:r>
      <w:r w:rsidR="008461BE">
        <w:rPr>
          <w:rFonts w:ascii="Times New Roman" w:eastAsia="맑은 고딕" w:hAnsi="Times New Roman"/>
          <w:sz w:val="22"/>
          <w:szCs w:val="22"/>
          <w:lang w:eastAsia="ko-KR"/>
        </w:rPr>
        <w:t>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A24159">
        <w:rPr>
          <w:rFonts w:ascii="Times New Roman" w:eastAsia="맑은 고딕" w:hAnsi="Times New Roman"/>
          <w:sz w:val="22"/>
          <w:szCs w:val="22"/>
          <w:lang w:eastAsia="ko-KR"/>
        </w:rPr>
        <w:t xml:space="preserve">at most 32 </w:t>
      </w:r>
      <w:r w:rsidR="008461BE">
        <w:rPr>
          <w:rFonts w:ascii="Times New Roman" w:eastAsia="맑은 고딕" w:hAnsi="Times New Roman"/>
          <w:sz w:val="22"/>
          <w:szCs w:val="22"/>
          <w:lang w:eastAsia="ko-KR"/>
        </w:rPr>
        <w:t>logical channel</w:t>
      </w:r>
      <w:r w:rsidR="00A24159">
        <w:rPr>
          <w:rFonts w:ascii="Times New Roman" w:eastAsia="맑은 고딕" w:hAnsi="Times New Roman"/>
          <w:sz w:val="22"/>
          <w:szCs w:val="22"/>
          <w:lang w:eastAsia="ko-KR"/>
        </w:rPr>
        <w:t>s</w:t>
      </w:r>
      <w:r w:rsidR="008461BE">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w:t>
      </w:r>
      <w:r w:rsidR="0058608E">
        <w:rPr>
          <w:rFonts w:ascii="Times New Roman" w:eastAsia="맑은 고딕" w:hAnsi="Times New Roman"/>
          <w:sz w:val="22"/>
          <w:szCs w:val="22"/>
          <w:lang w:eastAsia="ko-KR"/>
        </w:rPr>
        <w:t>a few</w:t>
      </w:r>
      <w:r w:rsidR="006B0495">
        <w:rPr>
          <w:rFonts w:ascii="Times New Roman" w:eastAsia="맑은 고딕" w:hAnsi="Times New Roman"/>
          <w:sz w:val="22"/>
          <w:szCs w:val="22"/>
          <w:lang w:eastAsia="ko-KR"/>
        </w:rPr>
        <w:t xml:space="preserve"> hundred</w:t>
      </w:r>
      <w:r w:rsidR="0058608E">
        <w:rPr>
          <w:rFonts w:ascii="Times New Roman" w:eastAsia="맑은 고딕" w:hAnsi="Times New Roman"/>
          <w:sz w:val="22"/>
          <w:szCs w:val="22"/>
          <w:lang w:eastAsia="ko-KR"/>
        </w:rPr>
        <w:t>s</w:t>
      </w:r>
      <w:r w:rsidR="006B0495">
        <w:rPr>
          <w:rFonts w:ascii="Times New Roman" w:eastAsia="맑은 고딕" w:hAnsi="Times New Roman"/>
          <w:sz w:val="22"/>
          <w:szCs w:val="22"/>
          <w:lang w:eastAsia="ko-KR"/>
        </w:rPr>
        <w:t xml:space="preserve">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w:t>
      </w:r>
      <w:r w:rsidR="00EB60BB">
        <w:rPr>
          <w:rFonts w:ascii="Times New Roman" w:eastAsia="맑은 고딕" w:hAnsi="Times New Roman"/>
          <w:sz w:val="22"/>
          <w:szCs w:val="22"/>
          <w:lang w:eastAsia="ko-KR"/>
        </w:rPr>
        <w:t xml:space="preserve">In this case, a logical channel </w:t>
      </w:r>
      <w:r w:rsidR="00717371">
        <w:rPr>
          <w:rFonts w:ascii="Times New Roman" w:eastAsia="맑은 고딕" w:hAnsi="Times New Roman"/>
          <w:sz w:val="22"/>
          <w:szCs w:val="22"/>
          <w:lang w:eastAsia="ko-KR"/>
        </w:rPr>
        <w:t xml:space="preserve">may not be served by the received UL grant because the UL grant may be exhausted even round 1, which is yellow highlight below, due to lots of logical channels </w:t>
      </w:r>
      <w:r w:rsidR="00A24159">
        <w:rPr>
          <w:rFonts w:ascii="Times New Roman" w:eastAsia="맑은 고딕" w:hAnsi="Times New Roman"/>
          <w:sz w:val="22"/>
          <w:szCs w:val="22"/>
          <w:lang w:eastAsia="ko-KR"/>
        </w:rPr>
        <w:t xml:space="preserve">selected </w:t>
      </w:r>
      <w:r w:rsidR="00717371">
        <w:rPr>
          <w:rFonts w:ascii="Times New Roman" w:eastAsia="맑은 고딕" w:hAnsi="Times New Roman"/>
          <w:sz w:val="22"/>
          <w:szCs w:val="22"/>
          <w:lang w:eastAsia="ko-KR"/>
        </w:rPr>
        <w:t>for LCP.</w:t>
      </w:r>
      <w:r w:rsidR="0058608E">
        <w:rPr>
          <w:rFonts w:ascii="Times New Roman" w:eastAsia="맑은 고딕" w:hAnsi="Times New Roman"/>
          <w:sz w:val="22"/>
          <w:szCs w:val="22"/>
          <w:lang w:eastAsia="ko-KR"/>
        </w:rPr>
        <w:t xml:space="preserve"> There could be a starved logical channel for a long time. </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B26E6A">
        <w:rPr>
          <w:rFonts w:ascii="Times New Roman" w:eastAsia="맑은 고딕" w:hAnsi="Times New Roman"/>
          <w:b/>
          <w:sz w:val="22"/>
          <w:szCs w:val="22"/>
          <w:lang w:eastAsia="ko-KR"/>
        </w:rPr>
        <w:t>With LCID extension, 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may be starved </w:t>
      </w:r>
      <w:r w:rsidR="00B26E6A">
        <w:rPr>
          <w:rFonts w:ascii="Times New Roman" w:eastAsia="맑은 고딕" w:hAnsi="Times New Roman"/>
          <w:b/>
          <w:sz w:val="22"/>
          <w:szCs w:val="22"/>
          <w:lang w:eastAsia="ko-KR"/>
        </w:rPr>
        <w:t>for a long time</w:t>
      </w:r>
      <w:r>
        <w:rPr>
          <w:rFonts w:ascii="Times New Roman" w:eastAsia="맑은 고딕" w:hAnsi="Times New Roman"/>
          <w:b/>
          <w:sz w:val="22"/>
          <w:szCs w:val="22"/>
          <w:lang w:eastAsia="ko-KR"/>
        </w:rPr>
        <w:t xml:space="preserve">.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w:t>
      </w:r>
      <w:r w:rsidR="00B26E6A">
        <w:rPr>
          <w:rFonts w:ascii="Times New Roman" w:eastAsia="맑은 고딕" w:hAnsi="Times New Roman"/>
          <w:sz w:val="22"/>
          <w:szCs w:val="22"/>
          <w:lang w:val="en-US" w:eastAsia="ko-KR"/>
        </w:rPr>
        <w:t>un</w:t>
      </w:r>
      <w:r w:rsidR="00EE7520">
        <w:rPr>
          <w:rFonts w:ascii="Times New Roman" w:eastAsia="맑은 고딕" w:hAnsi="Times New Roman"/>
          <w:sz w:val="22"/>
          <w:szCs w:val="22"/>
          <w:lang w:val="en-US" w:eastAsia="ko-KR"/>
        </w:rPr>
        <w:t xml:space="preserve">desirable and </w:t>
      </w:r>
      <w:r w:rsidR="00B26E6A">
        <w:rPr>
          <w:rFonts w:ascii="Times New Roman" w:eastAsia="맑은 고딕" w:hAnsi="Times New Roman"/>
          <w:sz w:val="22"/>
          <w:szCs w:val="22"/>
          <w:lang w:val="en-US" w:eastAsia="ko-KR"/>
        </w:rPr>
        <w:t xml:space="preserve">not the </w:t>
      </w:r>
      <w:r w:rsidR="00EE7520">
        <w:rPr>
          <w:rFonts w:ascii="Times New Roman" w:eastAsia="맑은 고딕" w:hAnsi="Times New Roman"/>
          <w:sz w:val="22"/>
          <w:szCs w:val="22"/>
          <w:lang w:val="en-US" w:eastAsia="ko-KR"/>
        </w:rPr>
        <w:t xml:space="preserve">complete solution.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w:t>
      </w:r>
      <w:r w:rsidR="00B26E6A">
        <w:rPr>
          <w:rFonts w:ascii="Times New Roman" w:eastAsia="맑은 고딕" w:hAnsi="Times New Roman"/>
          <w:sz w:val="22"/>
          <w:szCs w:val="22"/>
          <w:lang w:val="en-US" w:eastAsia="ko-KR"/>
        </w:rPr>
        <w:t xml:space="preserve"> as another approach</w:t>
      </w:r>
      <w:r>
        <w:rPr>
          <w:rFonts w:ascii="Times New Roman" w:eastAsia="맑은 고딕" w:hAnsi="Times New Roman"/>
          <w:sz w:val="22"/>
          <w:szCs w:val="22"/>
          <w:lang w:val="en-US" w:eastAsia="ko-KR"/>
        </w:rPr>
        <w:t xml:space="preserve">.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w:t>
      </w:r>
      <w:r w:rsidR="00B26E6A">
        <w:rPr>
          <w:rFonts w:ascii="Times New Roman" w:eastAsia="맑은 고딕" w:hAnsi="Times New Roman"/>
          <w:sz w:val="22"/>
          <w:szCs w:val="22"/>
          <w:lang w:val="en-US" w:eastAsia="ko-KR"/>
        </w:rPr>
        <w:t xml:space="preserve">it would be good that </w:t>
      </w:r>
      <w:r w:rsidR="00883FC2">
        <w:rPr>
          <w:rFonts w:ascii="Times New Roman" w:eastAsia="맑은 고딕" w:hAnsi="Times New Roman"/>
          <w:sz w:val="22"/>
          <w:szCs w:val="22"/>
          <w:lang w:val="en-US" w:eastAsia="ko-KR"/>
        </w:rPr>
        <w:t xml:space="preserve">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B26E6A">
        <w:rPr>
          <w:rFonts w:ascii="Times New Roman" w:eastAsia="맑은 고딕" w:hAnsi="Times New Roman"/>
          <w:sz w:val="22"/>
          <w:szCs w:val="22"/>
          <w:lang w:val="en-US" w:eastAsia="ko-KR"/>
        </w:rPr>
        <w:t>to the IAB node.</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a logical channel may be starved for a long time. </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DD4518" w:rsidRDefault="00DD4518" w:rsidP="00DD4518">
      <w:pPr>
        <w:tabs>
          <w:tab w:val="left" w:pos="1985"/>
        </w:tabs>
        <w:spacing w:after="60" w:line="288" w:lineRule="auto"/>
      </w:pPr>
      <w:r>
        <w:rPr>
          <w:rFonts w:eastAsiaTheme="minorEastAsia" w:hint="eastAsia"/>
          <w:lang w:val="en-US" w:eastAsia="ko-KR"/>
        </w:rPr>
        <w:t xml:space="preserve">[1] </w:t>
      </w:r>
      <w:r w:rsidRPr="003C733E">
        <w:rPr>
          <w:rFonts w:eastAsiaTheme="minorEastAsia"/>
          <w:lang w:val="en-US" w:eastAsia="ko-KR"/>
        </w:rPr>
        <w:t>R2-1901187</w:t>
      </w:r>
      <w:r w:rsidRPr="003C733E">
        <w:rPr>
          <w:rFonts w:eastAsiaTheme="minorEastAsia"/>
          <w:lang w:val="en-US" w:eastAsia="ko-KR"/>
        </w:rPr>
        <w:tab/>
      </w:r>
      <w:proofErr w:type="gramStart"/>
      <w:r w:rsidRPr="003C733E">
        <w:rPr>
          <w:rFonts w:eastAsiaTheme="minorEastAsia"/>
          <w:lang w:val="en-US" w:eastAsia="ko-KR"/>
        </w:rPr>
        <w:t>Some</w:t>
      </w:r>
      <w:proofErr w:type="gramEnd"/>
      <w:r w:rsidRPr="003C733E">
        <w:rPr>
          <w:rFonts w:eastAsiaTheme="minorEastAsia"/>
          <w:lang w:val="en-US" w:eastAsia="ko-KR"/>
        </w:rPr>
        <w:t xml:space="preserve"> considerations on LCID space extension</w:t>
      </w:r>
      <w:r>
        <w:rPr>
          <w:rFonts w:eastAsiaTheme="minorEastAsia"/>
          <w:lang w:val="en-US" w:eastAsia="ko-KR"/>
        </w:rPr>
        <w:tab/>
      </w:r>
      <w:r>
        <w:t>Samsung</w:t>
      </w:r>
    </w:p>
    <w:p w:rsidR="00DD4518" w:rsidRDefault="00DD4518" w:rsidP="00DD4518">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DD4518" w:rsidRDefault="00DD4518" w:rsidP="00DD4518">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DD4518" w:rsidRDefault="00DD4518" w:rsidP="00DD4518">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DD4518" w:rsidRPr="00DD4518" w:rsidRDefault="00545444" w:rsidP="008C10C3">
      <w:pPr>
        <w:tabs>
          <w:tab w:val="left" w:pos="1985"/>
        </w:tabs>
        <w:spacing w:after="60" w:line="288" w:lineRule="auto"/>
        <w:rPr>
          <w:rFonts w:eastAsiaTheme="minorEastAsia"/>
          <w:lang w:eastAsia="ko-KR"/>
        </w:rPr>
      </w:pPr>
      <w:r>
        <w:rPr>
          <w:rFonts w:eastAsiaTheme="minorEastAsia" w:hint="eastAsia"/>
          <w:lang w:eastAsia="ko-KR"/>
        </w:rPr>
        <w:t>[</w:t>
      </w:r>
      <w:r>
        <w:rPr>
          <w:rFonts w:eastAsiaTheme="minorEastAsia"/>
          <w:lang w:eastAsia="ko-KR"/>
        </w:rPr>
        <w:t xml:space="preserve">5] </w:t>
      </w:r>
      <w:r w:rsidRPr="00545444">
        <w:rPr>
          <w:rFonts w:eastAsiaTheme="minorEastAsia"/>
          <w:lang w:eastAsia="ko-KR"/>
        </w:rPr>
        <w:t xml:space="preserve">R2-1905061 </w:t>
      </w:r>
      <w:r>
        <w:rPr>
          <w:rFonts w:eastAsiaTheme="minorEastAsia"/>
          <w:lang w:eastAsia="ko-KR"/>
        </w:rPr>
        <w:tab/>
      </w:r>
      <w:r w:rsidRPr="00545444">
        <w:rPr>
          <w:rFonts w:eastAsiaTheme="minorEastAsia"/>
          <w:lang w:eastAsia="ko-KR"/>
        </w:rPr>
        <w:t>Consideration on LCID space extension and MAC format</w:t>
      </w:r>
      <w:r>
        <w:rPr>
          <w:rFonts w:eastAsiaTheme="minorEastAsia"/>
          <w:lang w:eastAsia="ko-KR"/>
        </w:rPr>
        <w:t xml:space="preserve"> </w:t>
      </w:r>
      <w:r>
        <w:rPr>
          <w:rFonts w:eastAsiaTheme="minorEastAsia"/>
          <w:lang w:eastAsia="ko-KR"/>
        </w:rPr>
        <w:tab/>
        <w:t>LG Electronics</w:t>
      </w:r>
    </w:p>
    <w:sectPr w:rsidR="00DD4518" w:rsidRPr="00DD451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C04" w:rsidRDefault="00CC0C04">
      <w:pPr>
        <w:spacing w:after="0"/>
      </w:pPr>
      <w:r>
        <w:separator/>
      </w:r>
    </w:p>
  </w:endnote>
  <w:endnote w:type="continuationSeparator" w:id="0">
    <w:p w:rsidR="00CC0C04" w:rsidRDefault="00CC0C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C0C0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C04" w:rsidRDefault="00CC0C04">
      <w:pPr>
        <w:spacing w:after="0"/>
      </w:pPr>
      <w:r>
        <w:separator/>
      </w:r>
    </w:p>
  </w:footnote>
  <w:footnote w:type="continuationSeparator" w:id="0">
    <w:p w:rsidR="00CC0C04" w:rsidRDefault="00CC0C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129E9"/>
    <w:rsid w:val="00022BF0"/>
    <w:rsid w:val="000232B4"/>
    <w:rsid w:val="00047728"/>
    <w:rsid w:val="000819E8"/>
    <w:rsid w:val="00094E5F"/>
    <w:rsid w:val="000D7090"/>
    <w:rsid w:val="000E1563"/>
    <w:rsid w:val="00106C02"/>
    <w:rsid w:val="0012329E"/>
    <w:rsid w:val="00131637"/>
    <w:rsid w:val="001373BE"/>
    <w:rsid w:val="0015710C"/>
    <w:rsid w:val="00196F34"/>
    <w:rsid w:val="001C22A5"/>
    <w:rsid w:val="001D0DAD"/>
    <w:rsid w:val="001E29B4"/>
    <w:rsid w:val="001E6FE6"/>
    <w:rsid w:val="001F64E0"/>
    <w:rsid w:val="00221756"/>
    <w:rsid w:val="002254F8"/>
    <w:rsid w:val="00233F23"/>
    <w:rsid w:val="0025422F"/>
    <w:rsid w:val="00262106"/>
    <w:rsid w:val="002719B0"/>
    <w:rsid w:val="00272580"/>
    <w:rsid w:val="0029069C"/>
    <w:rsid w:val="002925FD"/>
    <w:rsid w:val="002B019B"/>
    <w:rsid w:val="002B2FDF"/>
    <w:rsid w:val="002B3493"/>
    <w:rsid w:val="002C3C46"/>
    <w:rsid w:val="002C4A5E"/>
    <w:rsid w:val="002E233C"/>
    <w:rsid w:val="002F661F"/>
    <w:rsid w:val="003324B5"/>
    <w:rsid w:val="00337758"/>
    <w:rsid w:val="00343D8A"/>
    <w:rsid w:val="0034772A"/>
    <w:rsid w:val="003516A5"/>
    <w:rsid w:val="003529DD"/>
    <w:rsid w:val="003703AF"/>
    <w:rsid w:val="003751A5"/>
    <w:rsid w:val="0039141E"/>
    <w:rsid w:val="003E14FB"/>
    <w:rsid w:val="00417289"/>
    <w:rsid w:val="00427C6F"/>
    <w:rsid w:val="00443F50"/>
    <w:rsid w:val="00444838"/>
    <w:rsid w:val="0045512E"/>
    <w:rsid w:val="004B09DA"/>
    <w:rsid w:val="004B103D"/>
    <w:rsid w:val="004B543B"/>
    <w:rsid w:val="004C125C"/>
    <w:rsid w:val="004C2AE2"/>
    <w:rsid w:val="004C6A82"/>
    <w:rsid w:val="00545444"/>
    <w:rsid w:val="005624F5"/>
    <w:rsid w:val="0056496F"/>
    <w:rsid w:val="0058608E"/>
    <w:rsid w:val="00590CF2"/>
    <w:rsid w:val="00605675"/>
    <w:rsid w:val="00616447"/>
    <w:rsid w:val="00627DFB"/>
    <w:rsid w:val="00636314"/>
    <w:rsid w:val="0066671D"/>
    <w:rsid w:val="00672582"/>
    <w:rsid w:val="0068434D"/>
    <w:rsid w:val="00696C57"/>
    <w:rsid w:val="006B0495"/>
    <w:rsid w:val="00717371"/>
    <w:rsid w:val="00735F99"/>
    <w:rsid w:val="0073717E"/>
    <w:rsid w:val="00744066"/>
    <w:rsid w:val="00763091"/>
    <w:rsid w:val="007640FC"/>
    <w:rsid w:val="00772851"/>
    <w:rsid w:val="00783618"/>
    <w:rsid w:val="00787684"/>
    <w:rsid w:val="00803D2E"/>
    <w:rsid w:val="0081284E"/>
    <w:rsid w:val="00815C9B"/>
    <w:rsid w:val="00842395"/>
    <w:rsid w:val="00845CC2"/>
    <w:rsid w:val="008461BE"/>
    <w:rsid w:val="008542E4"/>
    <w:rsid w:val="00873A44"/>
    <w:rsid w:val="00883FC2"/>
    <w:rsid w:val="008C10C3"/>
    <w:rsid w:val="008E76F2"/>
    <w:rsid w:val="008F2607"/>
    <w:rsid w:val="00904714"/>
    <w:rsid w:val="00934B9F"/>
    <w:rsid w:val="00936DD3"/>
    <w:rsid w:val="00936FDC"/>
    <w:rsid w:val="00937418"/>
    <w:rsid w:val="0094167C"/>
    <w:rsid w:val="00984DDB"/>
    <w:rsid w:val="00996C16"/>
    <w:rsid w:val="009A6FD2"/>
    <w:rsid w:val="009B1312"/>
    <w:rsid w:val="009D3ACB"/>
    <w:rsid w:val="009E158C"/>
    <w:rsid w:val="009E7E3B"/>
    <w:rsid w:val="00A0622A"/>
    <w:rsid w:val="00A07CEB"/>
    <w:rsid w:val="00A24159"/>
    <w:rsid w:val="00A84A49"/>
    <w:rsid w:val="00AA5BB2"/>
    <w:rsid w:val="00AA632A"/>
    <w:rsid w:val="00AE2D01"/>
    <w:rsid w:val="00B028EA"/>
    <w:rsid w:val="00B03FEB"/>
    <w:rsid w:val="00B235E9"/>
    <w:rsid w:val="00B26E6A"/>
    <w:rsid w:val="00B31063"/>
    <w:rsid w:val="00B35F3A"/>
    <w:rsid w:val="00B43CEF"/>
    <w:rsid w:val="00B4517C"/>
    <w:rsid w:val="00B53CD2"/>
    <w:rsid w:val="00B5529F"/>
    <w:rsid w:val="00BA79A3"/>
    <w:rsid w:val="00BD43FB"/>
    <w:rsid w:val="00C0176D"/>
    <w:rsid w:val="00C1522E"/>
    <w:rsid w:val="00C213EE"/>
    <w:rsid w:val="00C34670"/>
    <w:rsid w:val="00C860C9"/>
    <w:rsid w:val="00CA4E4F"/>
    <w:rsid w:val="00CC0C04"/>
    <w:rsid w:val="00CE1736"/>
    <w:rsid w:val="00D01B46"/>
    <w:rsid w:val="00D264F7"/>
    <w:rsid w:val="00D515C6"/>
    <w:rsid w:val="00D86C61"/>
    <w:rsid w:val="00D9356C"/>
    <w:rsid w:val="00DA5B4D"/>
    <w:rsid w:val="00DC3607"/>
    <w:rsid w:val="00DD4518"/>
    <w:rsid w:val="00E02C31"/>
    <w:rsid w:val="00E035DC"/>
    <w:rsid w:val="00E178F8"/>
    <w:rsid w:val="00E21337"/>
    <w:rsid w:val="00E24E47"/>
    <w:rsid w:val="00E5004C"/>
    <w:rsid w:val="00E65F23"/>
    <w:rsid w:val="00E733F1"/>
    <w:rsid w:val="00E800E1"/>
    <w:rsid w:val="00E95D83"/>
    <w:rsid w:val="00EA4E45"/>
    <w:rsid w:val="00EB13EC"/>
    <w:rsid w:val="00EB60BB"/>
    <w:rsid w:val="00EE6272"/>
    <w:rsid w:val="00EE7520"/>
    <w:rsid w:val="00F112E5"/>
    <w:rsid w:val="00F20808"/>
    <w:rsid w:val="00F24939"/>
    <w:rsid w:val="00F278ED"/>
    <w:rsid w:val="00F35910"/>
    <w:rsid w:val="00F377B2"/>
    <w:rsid w:val="00F4337E"/>
    <w:rsid w:val="00F6336E"/>
    <w:rsid w:val="00F74D03"/>
    <w:rsid w:val="00F853E3"/>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2808</TotalTime>
  <Pages>3</Pages>
  <Words>860</Words>
  <Characters>4908</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103</cp:revision>
  <dcterms:created xsi:type="dcterms:W3CDTF">2019-01-28T23:45:00Z</dcterms:created>
  <dcterms:modified xsi:type="dcterms:W3CDTF">2019-11-08T04:54:00Z</dcterms:modified>
</cp:coreProperties>
</file>